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6E9E" w:rsidRPr="00686E9E" w:rsidTr="005068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 460</w:t>
            </w:r>
          </w:p>
        </w:tc>
      </w:tr>
    </w:tbl>
    <w:p w:rsidR="00686E9E" w:rsidRPr="00686E9E" w:rsidRDefault="00686E9E" w:rsidP="00686E9E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УКАЗ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ПРЕЗИДЕНТА РОССИЙСКОЙ ФЕДЕРАЦИИ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ОБ УТВЕРЖДЕНИИ ФОРМЫ СПРАВКИ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О ДОХОДАХ, РАСХОДАХ, ОБ ИМУЩЕСТВЕ И ОБЯЗАТЕЛЬСТВАХ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ИМУЩЕСТВЕННОГО ХАРАКТЕРА И ВНЕСЕНИИ ИЗМЕНЕНИЙ В НЕКОТОРЫЕ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86E9E">
        <w:rPr>
          <w:rFonts w:ascii="Calibri" w:eastAsiaTheme="minorEastAsia" w:hAnsi="Calibri" w:cs="Calibri"/>
          <w:b/>
          <w:lang w:eastAsia="ru-RU"/>
        </w:rPr>
        <w:t>АКТЫ ПРЕЗИДЕНТА РОССИЙСКОЙ ФЕДЕРАЦИИ</w:t>
      </w:r>
    </w:p>
    <w:p w:rsidR="00686E9E" w:rsidRPr="00686E9E" w:rsidRDefault="00686E9E" w:rsidP="00686E9E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6E9E" w:rsidRPr="00686E9E" w:rsidTr="005068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Президента РФ от 19.09.2017 </w:t>
            </w:r>
            <w:hyperlink r:id="rId4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431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09.10.2017 </w:t>
            </w:r>
            <w:hyperlink r:id="rId5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472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15.01.2020 </w:t>
            </w:r>
            <w:hyperlink r:id="rId6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13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10.12.2020 </w:t>
            </w:r>
            <w:hyperlink r:id="rId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778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18.07.2022 </w:t>
            </w:r>
            <w:hyperlink r:id="rId8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472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25.01.2024 </w:t>
            </w:r>
            <w:hyperlink r:id="rId9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71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 w:rsidRPr="00686E9E">
          <w:rPr>
            <w:rFonts w:ascii="Calibri" w:eastAsiaTheme="minorEastAsia" w:hAnsi="Calibri" w:cs="Calibri"/>
            <w:color w:val="0000FF"/>
            <w:lang w:eastAsia="ru-RU"/>
          </w:rPr>
          <w:t>N 230-ФЗ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1. Утвердить прилагаемую </w:t>
      </w:r>
      <w:hyperlink w:anchor="P82">
        <w:r w:rsidRPr="00686E9E">
          <w:rPr>
            <w:rFonts w:ascii="Calibri" w:eastAsiaTheme="minorEastAsia" w:hAnsi="Calibri" w:cs="Calibri"/>
            <w:color w:val="0000FF"/>
            <w:lang w:eastAsia="ru-RU"/>
          </w:rPr>
          <w:t>форму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справки о доходах, расходах, об имуществе и обязательствах имущественного характера.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686E9E">
          <w:rPr>
            <w:rFonts w:ascii="Calibri" w:eastAsiaTheme="minorEastAsia" w:hAnsi="Calibri" w:cs="Calibri"/>
            <w:color w:val="0000FF"/>
            <w:lang w:eastAsia="ru-RU"/>
          </w:rPr>
          <w:t>форме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(в ред. </w:t>
      </w:r>
      <w:hyperlink r:id="rId11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РФ от 15.01.2020 N 13)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3. Внести в </w:t>
      </w:r>
      <w:hyperlink r:id="rId12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 w:rsidRPr="00686E9E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а) в </w:t>
      </w:r>
      <w:hyperlink r:id="rId14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Указе</w:t>
        </w:r>
      </w:hyperlink>
      <w:r w:rsidRPr="00686E9E">
        <w:rPr>
          <w:rFonts w:ascii="Calibri" w:eastAsiaTheme="minorEastAsia" w:hAnsi="Calibri" w:cs="Calibri"/>
          <w:lang w:eastAsia="ru-RU"/>
        </w:rPr>
        <w:t>:</w:t>
      </w:r>
    </w:p>
    <w:p w:rsidR="00686E9E" w:rsidRPr="00686E9E" w:rsidRDefault="00877F7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15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подпункты "б"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- </w:t>
      </w:r>
      <w:hyperlink r:id="rId16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"и" пункта 1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признать утратившими силу;</w:t>
      </w:r>
    </w:p>
    <w:p w:rsidR="00686E9E" w:rsidRPr="00686E9E" w:rsidRDefault="00877F7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17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пункт 2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"2. Установить, что граждане, претендующие на замещение государственных должностей </w:t>
      </w:r>
      <w:r w:rsidRPr="00686E9E">
        <w:rPr>
          <w:rFonts w:ascii="Calibri" w:eastAsiaTheme="minorEastAsia" w:hAnsi="Calibri" w:cs="Calibri"/>
          <w:lang w:eastAsia="ru-RU"/>
        </w:rPr>
        <w:lastRenderedPageBreak/>
        <w:t>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686E9E" w:rsidRPr="00686E9E" w:rsidRDefault="00877F7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18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пункт 3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признать утратившим силу;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б) в </w:t>
      </w:r>
      <w:hyperlink r:id="rId19">
        <w:r w:rsidRPr="00686E9E">
          <w:rPr>
            <w:rFonts w:ascii="Calibri" w:eastAsiaTheme="minorEastAsia" w:hAnsi="Calibri" w:cs="Calibri"/>
            <w:color w:val="0000FF"/>
            <w:lang w:eastAsia="ru-RU"/>
          </w:rPr>
          <w:t>Положении</w:t>
        </w:r>
      </w:hyperlink>
      <w:r w:rsidRPr="00686E9E">
        <w:rPr>
          <w:rFonts w:ascii="Calibri" w:eastAsiaTheme="minorEastAsia" w:hAnsi="Calibri" w:cs="Calibri"/>
          <w:lang w:eastAsia="ru-RU"/>
        </w:rPr>
        <w:t>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в </w:t>
      </w:r>
      <w:hyperlink r:id="rId20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в </w:t>
      </w:r>
      <w:hyperlink r:id="rId21">
        <w:r w:rsidRPr="00686E9E">
          <w:rPr>
            <w:rFonts w:ascii="Calibri" w:eastAsiaTheme="minorEastAsia" w:hAnsi="Calibri" w:cs="Calibri"/>
            <w:color w:val="0000FF"/>
            <w:lang w:eastAsia="ru-RU"/>
          </w:rPr>
          <w:t>подпункте "б" пункта 4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в </w:t>
      </w:r>
      <w:hyperlink r:id="rId22">
        <w:r w:rsidRPr="00686E9E">
          <w:rPr>
            <w:rFonts w:ascii="Calibri" w:eastAsiaTheme="minorEastAsia" w:hAnsi="Calibri" w:cs="Calibri"/>
            <w:color w:val="0000FF"/>
            <w:lang w:eastAsia="ru-RU"/>
          </w:rPr>
          <w:t>абзаце втором пункта 5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4. Внести в </w:t>
      </w:r>
      <w:hyperlink r:id="rId23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 w:rsidRPr="00686E9E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а) в </w:t>
      </w:r>
      <w:hyperlink r:id="rId25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Указе</w:t>
        </w:r>
      </w:hyperlink>
      <w:r w:rsidRPr="00686E9E">
        <w:rPr>
          <w:rFonts w:ascii="Calibri" w:eastAsiaTheme="minorEastAsia" w:hAnsi="Calibri" w:cs="Calibri"/>
          <w:lang w:eastAsia="ru-RU"/>
        </w:rPr>
        <w:t>:</w:t>
      </w:r>
    </w:p>
    <w:p w:rsidR="00686E9E" w:rsidRPr="00686E9E" w:rsidRDefault="00877F7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26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подпункты "б"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- </w:t>
      </w:r>
      <w:hyperlink r:id="rId27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"д" пункта 1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признать утратившими силу;</w:t>
      </w:r>
    </w:p>
    <w:p w:rsidR="00686E9E" w:rsidRPr="00686E9E" w:rsidRDefault="00877F7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28">
        <w:r w:rsidR="00686E9E" w:rsidRPr="00686E9E">
          <w:rPr>
            <w:rFonts w:ascii="Calibri" w:eastAsiaTheme="minorEastAsia" w:hAnsi="Calibri" w:cs="Calibri"/>
            <w:color w:val="0000FF"/>
            <w:lang w:eastAsia="ru-RU"/>
          </w:rPr>
          <w:t>пункт 2</w:t>
        </w:r>
      </w:hyperlink>
      <w:r w:rsidR="00686E9E" w:rsidRPr="00686E9E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б) в </w:t>
      </w:r>
      <w:hyperlink r:id="rId29">
        <w:r w:rsidRPr="00686E9E">
          <w:rPr>
            <w:rFonts w:ascii="Calibri" w:eastAsiaTheme="minorEastAsia" w:hAnsi="Calibri" w:cs="Calibri"/>
            <w:color w:val="0000FF"/>
            <w:lang w:eastAsia="ru-RU"/>
          </w:rPr>
          <w:t>абзаце первом пункта 3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5. Внести в </w:t>
      </w:r>
      <w:hyperlink r:id="rId30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 w:rsidRPr="00686E9E">
          <w:rPr>
            <w:rFonts w:ascii="Calibri" w:eastAsiaTheme="minorEastAsia" w:hAnsi="Calibri" w:cs="Calibri"/>
            <w:color w:val="0000FF"/>
            <w:lang w:eastAsia="ru-RU"/>
          </w:rPr>
          <w:t>абзац первый пункта 1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в следующей редакции: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"1. Установить, что впредь до издания соответствующих нормативных правовых актов </w:t>
      </w:r>
      <w:r w:rsidRPr="00686E9E">
        <w:rPr>
          <w:rFonts w:ascii="Calibri" w:eastAsiaTheme="minorEastAsia" w:hAnsi="Calibri" w:cs="Calibri"/>
          <w:lang w:eastAsia="ru-RU"/>
        </w:rPr>
        <w:lastRenderedPageBreak/>
        <w:t xml:space="preserve">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 w:rsidRPr="00686E9E">
          <w:rPr>
            <w:rFonts w:ascii="Calibri" w:eastAsiaTheme="minorEastAsia" w:hAnsi="Calibri" w:cs="Calibri"/>
            <w:color w:val="0000FF"/>
            <w:lang w:eastAsia="ru-RU"/>
          </w:rPr>
          <w:t>Положением</w:t>
        </w:r>
      </w:hyperlink>
      <w:r w:rsidRPr="00686E9E">
        <w:rPr>
          <w:rFonts w:ascii="Calibri" w:eastAsiaTheme="minorEastAsia" w:hAnsi="Calibri" w:cs="Calibri"/>
          <w:lang w:eastAsia="ru-RU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6. Внести в </w:t>
      </w:r>
      <w:hyperlink r:id="rId33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а) </w:t>
      </w:r>
      <w:hyperlink r:id="rId34">
        <w:r w:rsidRPr="00686E9E">
          <w:rPr>
            <w:rFonts w:ascii="Calibri" w:eastAsiaTheme="minorEastAsia" w:hAnsi="Calibri" w:cs="Calibri"/>
            <w:color w:val="0000FF"/>
            <w:lang w:eastAsia="ru-RU"/>
          </w:rPr>
          <w:t>абзац первый пункта 1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дополнить словами "по утвержденной Президентом Российской Федерации форме справки";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б) в </w:t>
      </w:r>
      <w:hyperlink r:id="rId35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2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в) в </w:t>
      </w:r>
      <w:hyperlink r:id="rId36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г) в </w:t>
      </w:r>
      <w:hyperlink r:id="rId37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4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д) в </w:t>
      </w:r>
      <w:hyperlink r:id="rId38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5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е) в </w:t>
      </w:r>
      <w:hyperlink r:id="rId39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пункте 6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ж) </w:t>
      </w:r>
      <w:hyperlink r:id="rId40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 8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7. Внести в </w:t>
      </w:r>
      <w:hyperlink r:id="rId41">
        <w:r w:rsidRPr="00686E9E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а) </w:t>
      </w:r>
      <w:hyperlink r:id="rId42">
        <w:r w:rsidRPr="00686E9E">
          <w:rPr>
            <w:rFonts w:ascii="Calibri" w:eastAsiaTheme="minorEastAsia" w:hAnsi="Calibri" w:cs="Calibri"/>
            <w:color w:val="0000FF"/>
            <w:lang w:eastAsia="ru-RU"/>
          </w:rPr>
          <w:t>пункт 9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признать утратившим силу;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б) </w:t>
      </w:r>
      <w:hyperlink r:id="rId43">
        <w:r w:rsidRPr="00686E9E">
          <w:rPr>
            <w:rFonts w:ascii="Calibri" w:eastAsiaTheme="minorEastAsia" w:hAnsi="Calibri" w:cs="Calibri"/>
            <w:color w:val="0000FF"/>
            <w:lang w:eastAsia="ru-RU"/>
          </w:rPr>
          <w:t>дополнить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пунктом 9.1 следующего содержания: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 xml:space="preserve">"9.1. Установить, что сведения, предусмотренные </w:t>
      </w:r>
      <w:hyperlink r:id="rId44">
        <w:r w:rsidRPr="00686E9E">
          <w:rPr>
            <w:rFonts w:ascii="Calibri" w:eastAsiaTheme="minorEastAsia" w:hAnsi="Calibri" w:cs="Calibri"/>
            <w:color w:val="0000FF"/>
            <w:lang w:eastAsia="ru-RU"/>
          </w:rPr>
          <w:t>статьей 3</w:t>
        </w:r>
      </w:hyperlink>
      <w:r w:rsidRPr="00686E9E">
        <w:rPr>
          <w:rFonts w:ascii="Calibri" w:eastAsiaTheme="minorEastAsia" w:hAnsi="Calibri" w:cs="Calibri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8. Настоящий Указ вступает в силу с 1 января 2015 г.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lastRenderedPageBreak/>
        <w:t>Президент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В.ПУТИН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Москва, Кремль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23 июня 2014 года</w:t>
      </w:r>
    </w:p>
    <w:p w:rsidR="00686E9E" w:rsidRPr="00686E9E" w:rsidRDefault="00686E9E" w:rsidP="00686E9E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N 460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Утверждена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Указом Президента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86E9E">
        <w:rPr>
          <w:rFonts w:ascii="Calibri" w:eastAsiaTheme="minorEastAsia" w:hAnsi="Calibri" w:cs="Calibri"/>
          <w:lang w:eastAsia="ru-RU"/>
        </w:rPr>
        <w:t>от 23 июня 2014 г. N 460</w:t>
      </w:r>
    </w:p>
    <w:p w:rsidR="00686E9E" w:rsidRPr="00686E9E" w:rsidRDefault="00686E9E" w:rsidP="00686E9E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6E9E" w:rsidRPr="00686E9E" w:rsidTr="005068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Президента РФ от 19.09.2017 </w:t>
            </w:r>
            <w:hyperlink r:id="rId45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431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09.10.2017 </w:t>
            </w:r>
            <w:hyperlink r:id="rId46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472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15.01.2020 </w:t>
            </w:r>
            <w:hyperlink r:id="rId4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13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10.12.2020 </w:t>
            </w:r>
            <w:hyperlink r:id="rId48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778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18.07.2022 </w:t>
            </w:r>
            <w:hyperlink r:id="rId49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472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25.01.2024 </w:t>
            </w:r>
            <w:hyperlink r:id="rId50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71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6E9E" w:rsidRPr="00686E9E" w:rsidTr="005068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КонсультантПлюс</w:t>
            </w:r>
            <w:proofErr w:type="spellEnd"/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: примечание.</w:t>
            </w:r>
          </w:p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 заполнении Справки в 2024 году (за отчетный 2023 год) см. Методические </w:t>
            </w:r>
            <w:hyperlink r:id="rId51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рекомендации</w:t>
              </w:r>
            </w:hyperlink>
            <w:r w:rsidRPr="00686E9E">
              <w:rPr>
                <w:rFonts w:ascii="Calibri" w:eastAsiaTheme="minorEastAsia" w:hAnsi="Calibri" w:cs="Calibri"/>
                <w:color w:val="392C69"/>
                <w:lang w:eastAsia="ru-RU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before="260"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В 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(указывается наименование кадрового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подразделения федерального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государственного органа, иного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органа или организации)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82"/>
      <w:bookmarkEnd w:id="1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СПРАВКА </w:t>
      </w:r>
      <w:hyperlink w:anchor="P122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о доходах, расходах, об имуществе и обязательствах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имущественного характера </w:t>
      </w:r>
      <w:hyperlink w:anchor="P130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&lt;2&gt;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Я, 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(фамилия, имя, отчество (при наличии), дата рождения, серия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и номер паспорта, дата выдачи и орган, выдавший паспорт,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страховой номер индивидуального лицевого счета (при наличии)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(место работы (службы), занимаемая (замещаемая) должность; в случае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отсутствия основного места работы (службы) - род занятий; должность,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на замещение которой претендует гражданин (если применимо))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зарегистрированный по адресу: ____________________________________________,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(адрес места регистрации)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сообщаю   сведения   о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доходах,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расходах   своих,  супруги   (супруга),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несовершеннолетнего ребенка (нужное подчеркнуть)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(фамилия, имя, отчество (при наличии) в именительном падеже,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дата рождения, серия и номер паспорта или свидетельства о рождении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(для несовершеннолетнего ребенка, не имеющего паспорта), дата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выдачи и орган, выдавший документ, страховой номер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индивидуального лицевого счета (при наличии)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lastRenderedPageBreak/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(адрес места регистрации, основное место работы (службы), занимаемая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(замещаемая) должность)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(в случае отсутствия основного места работы (службы) - род занятий)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за    отчетный   период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  1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января  20__ г.   по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31  декабря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20__ г.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об                      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имуществе,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принадлежащем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(фамилия, имя, отчество)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на   праве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собственности,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о   вкладах  в  банках,  ценных  бумагах,  об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обязательствах имущественного характера по состоянию на "__" ______ 20__ г.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" w:name="P122"/>
      <w:bookmarkEnd w:id="2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Заполняется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с использованием специального программного обеспечения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"Справки БК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",  размещенного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  официальном  сайте  Президента  Российской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Федерации,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ссылка  на  который  также  размещается  на  официальном сайте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федеральной     государственной    информационной     системы   в   области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государственной    службы   в     информационно-телекоммуникационной   сети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"Интернет".    При   печати   справки   формируются    зоны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со  служебной</w:t>
      </w:r>
      <w:proofErr w:type="gramEnd"/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информацией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штриховые коды  и  т.п.),   нанесение   каких-либо   пометок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на которые не допускается.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" w:name="P130"/>
      <w:bookmarkEnd w:id="3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Сведения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представляются лицом, замещающим должность, осуществление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полномочий  по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которой  влечет  за  собой  обязанность  представлять такие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сведения (гражданином, претендующим на замещение такой должности), отдельно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на себя, на супругу (супруга) и на каждого несовершеннолетнего ребенка.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1. Сведения о доходах </w:t>
      </w:r>
      <w:hyperlink w:anchor="P172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Вид дохода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Величина дохода </w:t>
            </w:r>
            <w:hyperlink w:anchor="P174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Иные доходы (указать вид дохода) </w:t>
            </w:r>
            <w:hyperlink w:anchor="P180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61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4" w:name="P172"/>
      <w:bookmarkEnd w:id="4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доходы  (включая  пенсии,  пособия,  иные выплаты) за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отчетный период.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5" w:name="P174"/>
      <w:bookmarkEnd w:id="5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Доход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полученный  в  иностранной валюте, указывается в рублях по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курсу  Банка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России на дату получения дохода. Доход, полученный в цифровой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валюте,  стоимость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которой определяется в иностранной валюте, указывается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рублях  путем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пересчета стоимости полученной цифровой валюты, выраженной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lastRenderedPageBreak/>
        <w:t>иностранной  валюте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в рубли по курсу Банка России, установленному на дату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получения дохода.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6" w:name="P180"/>
      <w:bookmarkEnd w:id="6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случае указания дохода от продажи цифрового финансового актива,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цифровых  прав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и цифровой валюты дополнительно указываются дата отчуждения,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сведения об операторе информационной системы (инвестиционной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платформы)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вид цифровой валюты.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2. Сведения о расходах </w:t>
      </w:r>
      <w:hyperlink w:anchor="P289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86E9E" w:rsidRPr="00686E9E" w:rsidTr="005068F3">
        <w:tc>
          <w:tcPr>
            <w:tcW w:w="68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242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Вид приобретенного имущества</w:t>
            </w:r>
          </w:p>
        </w:tc>
        <w:tc>
          <w:tcPr>
            <w:tcW w:w="12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Сумма сделки (руб.)</w:t>
            </w:r>
          </w:p>
        </w:tc>
        <w:tc>
          <w:tcPr>
            <w:tcW w:w="240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Основание приобретения &lt;2&gt;</w:t>
            </w:r>
          </w:p>
        </w:tc>
      </w:tr>
      <w:tr w:rsidR="00686E9E" w:rsidRPr="00686E9E" w:rsidTr="005068F3">
        <w:tc>
          <w:tcPr>
            <w:tcW w:w="680" w:type="dxa"/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24" w:type="dxa"/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272" w:type="dxa"/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400" w:type="dxa"/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268" w:type="dxa"/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7" w:name="P289"/>
      <w:bookmarkEnd w:id="7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Сведения о расходах представляются в случаях, установленных статьей</w:t>
      </w:r>
    </w:p>
    <w:p w:rsidR="00686E9E" w:rsidRPr="00686E9E" w:rsidRDefault="00877F7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hyperlink r:id="rId52">
        <w:proofErr w:type="gramStart"/>
        <w:r w:rsidR="00686E9E"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3</w:t>
        </w:r>
      </w:hyperlink>
      <w:r w:rsidR="00686E9E" w:rsidRPr="00686E9E">
        <w:rPr>
          <w:rFonts w:ascii="Courier New" w:eastAsiaTheme="minorEastAsia" w:hAnsi="Courier New" w:cs="Courier New"/>
          <w:sz w:val="20"/>
          <w:lang w:eastAsia="ru-RU"/>
        </w:rPr>
        <w:t xml:space="preserve">  Федерального</w:t>
      </w:r>
      <w:proofErr w:type="gramEnd"/>
      <w:r w:rsidR="00686E9E" w:rsidRPr="00686E9E">
        <w:rPr>
          <w:rFonts w:ascii="Courier New" w:eastAsiaTheme="minorEastAsia" w:hAnsi="Courier New" w:cs="Courier New"/>
          <w:sz w:val="20"/>
          <w:lang w:eastAsia="ru-RU"/>
        </w:rPr>
        <w:t xml:space="preserve">  закона  от  3  декабря  2012  г.  </w:t>
      </w:r>
      <w:proofErr w:type="gramStart"/>
      <w:r w:rsidR="00686E9E" w:rsidRPr="00686E9E">
        <w:rPr>
          <w:rFonts w:ascii="Courier New" w:eastAsiaTheme="minorEastAsia" w:hAnsi="Courier New" w:cs="Courier New"/>
          <w:sz w:val="20"/>
          <w:lang w:eastAsia="ru-RU"/>
        </w:rPr>
        <w:t>N  230</w:t>
      </w:r>
      <w:proofErr w:type="gramEnd"/>
      <w:r w:rsidR="00686E9E" w:rsidRPr="00686E9E">
        <w:rPr>
          <w:rFonts w:ascii="Courier New" w:eastAsiaTheme="minorEastAsia" w:hAnsi="Courier New" w:cs="Courier New"/>
          <w:sz w:val="20"/>
          <w:lang w:eastAsia="ru-RU"/>
        </w:rPr>
        <w:t>-ФЗ "О контроле за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соответствием  расходов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лиц,  замещающих государственные должности, и иных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лиц  их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доходам".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Если  правовые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основания  для  представления указанных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lastRenderedPageBreak/>
        <w:t>сведений отсутствуют, данный раздел не заполняется.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&lt;2&gt;   Указываются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наименование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реквизиты  документа,  являющегося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законным  основанием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для возникновения права собственности. Копия документа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прилагается к настоящей справке.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В   отношении   цифровых   финансовых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активов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качестве  основания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приобретения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реквизиты записи о цифровых финансовых активах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информационной системе, в которой осуществляется выпуск цифровых финансовых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активов, и прикладывается выписка из данной информационной системы.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В   отношении   цифровой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валюты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качестве  основания  приобретения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указываются  идентификационный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номер  и  дата  транзакции и прикладывается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выписка о транзакции при ее наличии по применимому праву.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  отношении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сделок  по  приобретению  цифровых  финансовых  активов 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цифровой   валюты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к  справке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прилагаются  документы  (при  их  наличии),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подтверждающие  сумму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сделки и (или) содержащие информацию о второй стороне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сделки.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3. Сведения об имуществе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3.1. Недвижимое имущество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686E9E" w:rsidRPr="00686E9E" w:rsidTr="005068F3">
        <w:tc>
          <w:tcPr>
            <w:tcW w:w="5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собственности </w:t>
            </w:r>
            <w:hyperlink w:anchor="P40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693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Площадь (кв. м)</w:t>
            </w:r>
          </w:p>
        </w:tc>
        <w:tc>
          <w:tcPr>
            <w:tcW w:w="187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Основание приобретения и источник средств </w:t>
            </w:r>
            <w:hyperlink w:anchor="P411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</w:tr>
      <w:tr w:rsidR="00686E9E" w:rsidRPr="00686E9E" w:rsidTr="005068F3">
        <w:tc>
          <w:tcPr>
            <w:tcW w:w="5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693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87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932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Земельные участки </w:t>
            </w:r>
            <w:hyperlink w:anchor="P419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>:</w:t>
            </w:r>
          </w:p>
        </w:tc>
        <w:tc>
          <w:tcPr>
            <w:tcW w:w="161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32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932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932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932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8" w:name="P407"/>
      <w:bookmarkEnd w:id="8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Указывается вид собственности (индивидуальная, долевая, общая); для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совместной собственности указываются иные лица (Ф.И.О. или наименование),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собственности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которых  находится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имущество;  для  долевой  собственности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указывается доля лица, сведения об имуществе которого представляются.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9" w:name="P411"/>
      <w:bookmarkEnd w:id="9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&lt;2&gt; Указываются   наименование   и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реквизиты  документа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являющегося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законным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основанием  для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возникновения  права  собственности,  а  также 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случаях, предусмотренных </w:t>
      </w:r>
      <w:hyperlink r:id="rId53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частью 1 статьи 4</w:t>
        </w:r>
      </w:hyperlink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Федерального  закона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от  7  мая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2013 г. N 79-ФЗ "О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запрете  отдельным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категориям  лиц  открывать  и  иметь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счета (вклады), хранить наличные денежные средства и ценности в иностранных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банках, расположенных за пределами территории Российской Федерации, владеть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и (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или)  пользоваться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иностранными  финансовыми  инструментами",  источник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получения средств, за счет которых приобретено имущество.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0" w:name="P419"/>
      <w:bookmarkEnd w:id="10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вид земельного участка (пая, доли): под индивидуальное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жилищное строительство, дачный, садовый, приусадебный, огородный и другие.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3.2. Транспортные средства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686E9E" w:rsidRPr="00686E9E" w:rsidTr="005068F3">
        <w:tc>
          <w:tcPr>
            <w:tcW w:w="5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33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собственности </w:t>
            </w:r>
            <w:hyperlink w:anchor="P496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49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Место регистрации</w:t>
            </w:r>
          </w:p>
        </w:tc>
      </w:tr>
      <w:tr w:rsidR="00686E9E" w:rsidRPr="00686E9E" w:rsidTr="005068F3">
        <w:tc>
          <w:tcPr>
            <w:tcW w:w="5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33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49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Автомобили легковые:</w:t>
            </w:r>
          </w:p>
        </w:tc>
        <w:tc>
          <w:tcPr>
            <w:tcW w:w="2608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Автомобили грузовые:</w:t>
            </w:r>
          </w:p>
        </w:tc>
        <w:tc>
          <w:tcPr>
            <w:tcW w:w="2608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86E9E">
              <w:rPr>
                <w:rFonts w:ascii="Calibri" w:eastAsiaTheme="minorEastAsia" w:hAnsi="Calibri" w:cs="Calibri"/>
                <w:lang w:eastAsia="ru-RU"/>
              </w:rPr>
              <w:t>Мототранспортные</w:t>
            </w:r>
            <w:proofErr w:type="spellEnd"/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средства:</w:t>
            </w:r>
          </w:p>
        </w:tc>
        <w:tc>
          <w:tcPr>
            <w:tcW w:w="2608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Водный транспорт:</w:t>
            </w:r>
          </w:p>
        </w:tc>
        <w:tc>
          <w:tcPr>
            <w:tcW w:w="2608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Воздушный транспорт:</w:t>
            </w:r>
          </w:p>
        </w:tc>
        <w:tc>
          <w:tcPr>
            <w:tcW w:w="2608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92" w:type="dxa"/>
            <w:vMerge w:val="restart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3346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Иные транспортные средства:</w:t>
            </w:r>
          </w:p>
        </w:tc>
        <w:tc>
          <w:tcPr>
            <w:tcW w:w="2608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1" w:name="P496"/>
      <w:bookmarkEnd w:id="11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  Указывается   вид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собственности  (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индивидуальная,  общая);  для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совместной собственности указываются иные лица (Ф.И.О. или наименование),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собственности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которых  находится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имущество;  для  долевой  собственности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указывается доля лица, сведения об имуществе которого представляются.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3.3.   Цифровые   финансовые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активы,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цифровые   права,   включающие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одновременно цифровые финансовые активы и иные цифровые права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233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Наименование цифрового финансового актива или цифрового права </w:t>
            </w:r>
            <w:hyperlink w:anchor="P526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9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Дата приобретения</w:t>
            </w: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Общее количество</w:t>
            </w:r>
          </w:p>
        </w:tc>
        <w:tc>
          <w:tcPr>
            <w:tcW w:w="26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33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6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33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33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2" w:name="P526"/>
      <w:bookmarkEnd w:id="12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наименования  цифрового  финансового актива (если 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нельзя определить, указываются вид и объем прав, удостоверяемых выпускаемым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цифровым   финансовым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активом)   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и  (или)  цифрового  права,  включающего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одновременно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цифровые  финансовые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активы и иные цифровые  права  (если 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нельзя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определить,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вид и объем прав, удостоверяемых  цифровыми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финансовыми  активами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 иными  цифровыми  правами с указанием  видов  иных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цифровых прав).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3" w:name="P533"/>
      <w:bookmarkEnd w:id="13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&lt;2&gt;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Указываются  наименование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оператора  информационной  системы, 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которой  осуществляется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выпуск  цифровых  финансовых  активов,  страна 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регистрации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его регистрационный номер в соответствии с применимым правом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(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  отношении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российского  юридического лица указываются идентификационный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номер налогоплательщика и основной государственный регистрационный номер).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3.4. Утилитарные цифровые права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Уникальное условное обозначение </w:t>
            </w:r>
            <w:hyperlink w:anchor="P573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Дата приобретения</w:t>
            </w: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Объем инвестиций (руб.)</w:t>
            </w: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Сведения об операторе инвестиционной платформы </w:t>
            </w:r>
            <w:hyperlink w:anchor="P575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</w:tr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</w:tr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7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>4</w:t>
            </w:r>
          </w:p>
        </w:tc>
        <w:tc>
          <w:tcPr>
            <w:tcW w:w="192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6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4" w:name="P573"/>
      <w:bookmarkEnd w:id="14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Указывается  уникальное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условное  обозначение,  идентифицирующее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утилитарное цифровое право.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5" w:name="P575"/>
      <w:bookmarkEnd w:id="15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наименование  оператора инвестиционной платформы, 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идентификационный   номер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налогоплательщика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основной  государственный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регистрационный номер.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3.5. Цифровая валюта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Дата приобретения</w:t>
            </w: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Общее количество</w:t>
            </w: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6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64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4. Сведения о счетах в банках и иных кредитных организациях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686E9E" w:rsidRPr="00686E9E" w:rsidTr="005068F3">
        <w:tc>
          <w:tcPr>
            <w:tcW w:w="56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204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и валюта счета </w:t>
            </w:r>
            <w:hyperlink w:anchor="P640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Дата открытия счета</w:t>
            </w:r>
          </w:p>
        </w:tc>
        <w:tc>
          <w:tcPr>
            <w:tcW w:w="144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Остаток на счете </w:t>
            </w:r>
            <w:hyperlink w:anchor="P642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  <w:tc>
          <w:tcPr>
            <w:tcW w:w="221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Сумма поступивших на счет денежных средств </w:t>
            </w:r>
            <w:hyperlink w:anchor="P645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</w:tr>
      <w:tr w:rsidR="00686E9E" w:rsidRPr="00686E9E" w:rsidTr="005068F3">
        <w:tc>
          <w:tcPr>
            <w:tcW w:w="56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04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5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1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44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221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6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04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04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6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04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9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6" w:name="P640"/>
      <w:bookmarkEnd w:id="16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вид счета (депозитный, текущий, расчетный и другие) 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валюта счета.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7" w:name="P642"/>
      <w:bookmarkEnd w:id="17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Остаток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  счете указывается по состоянию на отчетную дату.  Для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счетов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иностранной  валюте  остаток указывается в рублях по курсу Банка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России на 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8" w:name="P645"/>
      <w:bookmarkEnd w:id="18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&lt;3&gt;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Указываются  суммы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денежных  средств, поступивших  на  счета  за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отчетный период, в случае если общая сумма таких денежных средств превышает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общий доход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лица,  его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супруги  (супруга)  и  несовершеннолетних  детей за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отчетный период и предшествующие два года.  Для счетов в иностранной валюте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суммы указываются в рублях по курсу Банка России на 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9" w:name="P651"/>
      <w:bookmarkEnd w:id="19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5. Сведения о ценных бумагах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0" w:name="P653"/>
      <w:bookmarkEnd w:id="20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5.1. Акции и иное участие в коммерческих организациях и фондах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N 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>п/п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Наименование и 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организационно-правовая форма организации </w:t>
            </w:r>
            <w:hyperlink w:anchor="P699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>Местонахожде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>ние организации (адрес)</w:t>
            </w: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Уставный 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капитал </w:t>
            </w:r>
            <w:hyperlink w:anchor="P703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Доля 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участия </w:t>
            </w:r>
            <w:hyperlink w:anchor="P70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Основание </w:t>
            </w: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участия </w:t>
            </w:r>
            <w:hyperlink w:anchor="P710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&lt;4&gt;</w:t>
              </w:r>
            </w:hyperlink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5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250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8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4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1" w:name="P699"/>
      <w:bookmarkEnd w:id="21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Указываются  полное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или  сокращенное  официальное   наименование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организации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ее  организационно-правовая  форма  (акционерное  общество,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общество  с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ограниченной  ответственностью, товарищество, производственный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кооператив, фонд и другие).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2" w:name="P703"/>
      <w:bookmarkEnd w:id="22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Уставный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капитал  указывается  согласно учредительным  документам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организации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по  состоянию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  отчетную  дату.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Для  уставных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капиталов,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выраженных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иностранной валюте, уставный капитал указывается в рублях по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курсу Банка России на 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3" w:name="P707"/>
      <w:bookmarkEnd w:id="23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Доля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участия  выражается  в процентах от уставного капитала.  Для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акционерных  обществ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указываются  также номинальная стоимость и количество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акций.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4" w:name="P710"/>
      <w:bookmarkEnd w:id="24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&lt;4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основание  приобретения  доли участия  (учредительный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договор,  приватизация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покупка,  мена, дарение, наследование и другие), 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также реквизиты (дата, номер) соответствующего договора или акта.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5.2. Иные ценные бумаги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ценной бумаги </w:t>
            </w:r>
            <w:hyperlink w:anchor="P771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Лицо, выпустившее ценную бумагу</w:t>
            </w: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Общее количество</w:t>
            </w: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Общая стоимость </w:t>
            </w:r>
            <w:hyperlink w:anchor="P774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133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4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10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Итого   по   </w:t>
      </w:r>
      <w:hyperlink w:anchor="P651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разделу   5</w:t>
        </w:r>
      </w:hyperlink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"Сведения   о   ценных   бумагах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"  суммарная</w:t>
      </w:r>
      <w:proofErr w:type="gramEnd"/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декларированная стоимость ценных бумаг, включая доли участия в коммерческих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организациях (руб.), 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5" w:name="P771"/>
      <w:bookmarkEnd w:id="25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Указываются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все  ценные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бумаги  по  видам  (облигации,  векселя  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другие), за исключением акций, указанных в </w:t>
      </w:r>
      <w:hyperlink w:anchor="P653">
        <w:proofErr w:type="gramStart"/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подразделе  5.1</w:t>
        </w:r>
        <w:proofErr w:type="gramEnd"/>
      </w:hyperlink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"Акции  и  иное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участие в коммерческих организациях и фондах".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6" w:name="P774"/>
      <w:bookmarkEnd w:id="26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общая  стоимость ценных бумаг данного вида исходя  из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стоимости  их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приобретения (если ее нельзя определить - исходя из рыночной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стоимости  или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номинальной  стоимости).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Для  обязательств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выраженных 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иностранной валюте, стоимость указывается в рублях по курсу Банка России на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Раздел 6. Сведения об обязательствах имущественного характера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6.1. Объекты недвижимого имущества, находящиеся в пользовании </w:t>
      </w:r>
      <w:hyperlink w:anchor="P816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7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имущества </w:t>
            </w:r>
            <w:hyperlink w:anchor="P81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Вид и сроки пользования </w:t>
            </w:r>
            <w:hyperlink w:anchor="P819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80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Основание пользования </w:t>
            </w:r>
            <w:hyperlink w:anchor="P821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17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Местонахождение (адрес)</w:t>
            </w:r>
          </w:p>
        </w:tc>
        <w:tc>
          <w:tcPr>
            <w:tcW w:w="124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Площадь (кв. м)</w:t>
            </w: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80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7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24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0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4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7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0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4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72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3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0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0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4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7" w:name="P816"/>
      <w:bookmarkEnd w:id="27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&lt;1&gt; Указываются по состоянию на 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8" w:name="P817"/>
      <w:bookmarkEnd w:id="28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вид  недвижимого имущества (земельный участок,  жилой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дом, дача и другие).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9" w:name="P819"/>
      <w:bookmarkEnd w:id="29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вид пользования (аренда, безвозмездное пользование  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другие) и сроки пользования.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0" w:name="P821"/>
      <w:bookmarkEnd w:id="30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&lt;4&gt;    Указываются   основание    пользования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договор,   фактическое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предоставление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другие), а также реквизиты (дата, номер) соответствующего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договора или акта.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6.2. Срочные обязательства финансового характера </w:t>
      </w:r>
      <w:hyperlink w:anchor="P859">
        <w:r w:rsidRPr="00686E9E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686E9E" w:rsidRPr="00686E9E" w:rsidTr="005068F3">
        <w:tc>
          <w:tcPr>
            <w:tcW w:w="5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7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Содержание обязательства </w:t>
            </w:r>
            <w:hyperlink w:anchor="P863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36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Кредитор (должник) </w:t>
            </w:r>
            <w:hyperlink w:anchor="P864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Основание возникновения </w:t>
            </w:r>
            <w:hyperlink w:anchor="P866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278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868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&lt;5&gt;</w:t>
              </w:r>
            </w:hyperlink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 (руб.)</w:t>
            </w:r>
          </w:p>
        </w:tc>
        <w:tc>
          <w:tcPr>
            <w:tcW w:w="107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Условия обязательства </w:t>
            </w:r>
            <w:hyperlink w:anchor="P872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&lt;6&gt;</w:t>
              </w:r>
            </w:hyperlink>
          </w:p>
        </w:tc>
      </w:tr>
      <w:tr w:rsidR="00686E9E" w:rsidRPr="00686E9E" w:rsidTr="005068F3">
        <w:tc>
          <w:tcPr>
            <w:tcW w:w="5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36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78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07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686E9E" w:rsidRPr="00686E9E" w:rsidTr="005068F3">
        <w:tc>
          <w:tcPr>
            <w:tcW w:w="5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6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78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/</w:t>
            </w:r>
          </w:p>
        </w:tc>
        <w:tc>
          <w:tcPr>
            <w:tcW w:w="107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7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6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78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/</w:t>
            </w:r>
          </w:p>
        </w:tc>
        <w:tc>
          <w:tcPr>
            <w:tcW w:w="107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c>
          <w:tcPr>
            <w:tcW w:w="57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792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6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785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/</w:t>
            </w:r>
          </w:p>
        </w:tc>
        <w:tc>
          <w:tcPr>
            <w:tcW w:w="107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1" w:name="P859"/>
      <w:bookmarkEnd w:id="31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имеющиеся  на  отчетную  дату  срочные  обязательства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финансового  характера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на  сумму,  равную  или  превышающую  500 000 руб.,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кредитором   или   должником   по   которым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является  лицо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сведения  об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обязательствах которого представляются.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2" w:name="P863"/>
      <w:bookmarkEnd w:id="32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&lt;2&gt; Указывается существо обязательства (заем, кредит и другие).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3" w:name="P864"/>
      <w:bookmarkEnd w:id="33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&lt;3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Указывается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вторая  сторона обязательства: кредитор или  должник,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его фамилия, имя и отчество (наименование юридического лица), адрес.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4" w:name="P866"/>
      <w:bookmarkEnd w:id="34"/>
      <w:r w:rsidRPr="00686E9E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&lt;4&gt;   Указываются   основание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возникновения  обязательства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а  также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реквизиты (дата, номер) соответствующего договора или акта.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5" w:name="P868"/>
      <w:bookmarkEnd w:id="35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&lt;5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сумма основного обязательства (без суммы процентов)  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размер  обязательства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по  состоянию  на  отчетную  дату. Для обязательств,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выраженных  в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иностранной валюте, сумма указывается в рублях по курсу Банка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России на отчетную дату.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6" w:name="P872"/>
      <w:bookmarkEnd w:id="36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&lt;6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годовая процентная ставка обязательства, заложенное  в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обеспечение  обязательства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имущество, выданные в обеспечение обязательства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гарантии и поручительства.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Раздел  7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.  Сведения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о  недвижимом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имуществе, транспортных средствах,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ценных  бумагах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цифровых  финансовых активах, цифровых правах, включающих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одновременно   цифровые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финансовые  активы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и  иные  цифровые  права,  об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утилитарных  цифровых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правах  и  цифровой  валюте,  отчужденных  в течение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отчетного периода в результате безвозмездной сделки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309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Вид имущества</w:t>
            </w:r>
          </w:p>
        </w:tc>
        <w:tc>
          <w:tcPr>
            <w:tcW w:w="23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Приобретатель имущества (права) по сделке </w:t>
            </w:r>
            <w:hyperlink w:anchor="P1020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94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 xml:space="preserve">Основание отчуждения имущества (права) </w:t>
            </w:r>
            <w:hyperlink w:anchor="P1027">
              <w:r w:rsidRPr="00686E9E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</w:tr>
      <w:tr w:rsidR="00686E9E" w:rsidRPr="00686E9E" w:rsidTr="005068F3">
        <w:tc>
          <w:tcPr>
            <w:tcW w:w="567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3091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366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948" w:type="dxa"/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86E9E" w:rsidRPr="00686E9E" w:rsidTr="005068F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86E9E">
              <w:rPr>
                <w:rFonts w:ascii="Calibri" w:eastAsiaTheme="minorEastAsia" w:hAnsi="Calibri" w:cs="Calibri"/>
                <w:lang w:eastAsia="ru-RU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86E9E" w:rsidRPr="00686E9E" w:rsidRDefault="00686E9E" w:rsidP="00686E9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7" w:name="P1020"/>
      <w:bookmarkEnd w:id="37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&lt;1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&gt;  Указываются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фамилия,  имя, отчество (при наличии), дата рождения,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серия    и    номер    паспорта   или   свидетельства   о   рождении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для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несовершеннолетнего  ребенка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не  имеющего паспорта), дата выдачи и орган,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выдавший  документ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>,  адрес  регистрации  физического лица или наименование,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идентификационный   номер 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налогоплательщика  и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основной  государственный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регистрационный  номер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юридического  лица,  которым  передано имущество по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безвозмездной сделке.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8" w:name="P1027"/>
      <w:bookmarkEnd w:id="38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&lt;2&gt; Указываются основания прекращения права собственности или цифрового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права (наименование и реквизиты (дата, номер) соответствующего договора или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акта).  </w:t>
      </w:r>
      <w:proofErr w:type="gramStart"/>
      <w:r w:rsidRPr="00686E9E">
        <w:rPr>
          <w:rFonts w:ascii="Courier New" w:eastAsiaTheme="minorEastAsia" w:hAnsi="Courier New" w:cs="Courier New"/>
          <w:sz w:val="20"/>
          <w:lang w:eastAsia="ru-RU"/>
        </w:rPr>
        <w:t>Для  цифровых</w:t>
      </w:r>
      <w:proofErr w:type="gramEnd"/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финансовых  активов, цифровых прав и цифровой валюты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также указывается дата их отчуждения.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Достоверность и полноту настоящих сведений подтверждаю.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"__" _______________ 20__ г. 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(подпись лица, представляющего сведения)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86E9E">
        <w:rPr>
          <w:rFonts w:ascii="Courier New" w:eastAsiaTheme="minorEastAsia" w:hAnsi="Courier New" w:cs="Courier New"/>
          <w:sz w:val="20"/>
          <w:lang w:eastAsia="ru-RU"/>
        </w:rPr>
        <w:t xml:space="preserve">                (Ф.И.О. и подпись лица, принявшего справку)</w:t>
      </w: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86E9E" w:rsidRPr="00686E9E" w:rsidRDefault="00686E9E" w:rsidP="00686E9E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686E9E" w:rsidRPr="00686E9E" w:rsidRDefault="00686E9E" w:rsidP="00686E9E">
      <w:pPr>
        <w:spacing w:after="200" w:line="276" w:lineRule="auto"/>
        <w:rPr>
          <w:rFonts w:eastAsia="Times New Roman" w:cs="Times New Roman"/>
        </w:rPr>
      </w:pPr>
    </w:p>
    <w:p w:rsidR="00CD1D35" w:rsidRDefault="00CD1D35"/>
    <w:sectPr w:rsidR="00CD1D35" w:rsidSect="00D9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9E"/>
    <w:rsid w:val="00686E9E"/>
    <w:rsid w:val="00877F7E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17ED-959D-4AE5-B9E9-657AEF1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6E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6E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6E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6E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6E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6E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6E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0" Type="http://schemas.openxmlformats.org/officeDocument/2006/relationships/hyperlink" Target="https://login.consultant.ru/link/?req=doc&amp;base=LAW&amp;n=164614&amp;dst=100027" TargetMode="External"/><Relationship Id="rId29" Type="http://schemas.openxmlformats.org/officeDocument/2006/relationships/hyperlink" Target="https://login.consultant.ru/link/?req=doc&amp;base=LAW&amp;n=164696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Е.В.</dc:creator>
  <cp:keywords/>
  <dc:description/>
  <cp:lastModifiedBy>Лоскутова Е.В.</cp:lastModifiedBy>
  <cp:revision>2</cp:revision>
  <dcterms:created xsi:type="dcterms:W3CDTF">2024-04-23T10:17:00Z</dcterms:created>
  <dcterms:modified xsi:type="dcterms:W3CDTF">2024-04-23T10:17:00Z</dcterms:modified>
</cp:coreProperties>
</file>